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Listing: Alexandra Davis Education: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Bachelor's Degree: School of Medicine, Stanford University, USA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During her medical education, she gained general medical knowledge and did internships in various medical disciplines.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Ophthalmology Specialization Training: Washington Medical Center, USA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He received surveillance training about eye diseases and eye examination, diagnosis and treatment methods.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Experienced:</w:t>
      </w:r>
      <w:bookmarkStart w:id="0" w:name="_GoBack"/>
      <w:bookmarkEnd w:id="0"/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Washington Eye Center, Washington, D.C., USA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Ophthalmologist, 2020-present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Performing general eye examinations and diagnosing various eye diseases.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Prescribing eyeglasses and fitting contact lenses.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Performs eye surgeries such as cataract surgery and refractive surgery.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To provide treatment of eye diseases such as retinal diseases, glaucoma and dry eye disease.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Staying up-to-date with current treatment protocols and technological developments.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Special Abilities: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Communication tool: To be able to communicate clearly and intelligibly to ensure patient supervision.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Technological investigations: Effective use of advanced technology devices used in eye examination and surgery.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Teamwork: To provide holistic patient care by collaborating with other healthcare professionals.</w:t>
      </w:r>
    </w:p>
    <w:p w:rsidR="00985A7D" w:rsidRPr="00985A7D" w:rsidRDefault="00985A7D" w:rsidP="00985A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tr-TR"/>
        </w:rPr>
      </w:pPr>
      <w:r w:rsidRPr="00985A7D">
        <w:rPr>
          <w:rFonts w:ascii="inherit" w:eastAsia="Times New Roman" w:hAnsi="inherit" w:cs="Courier New"/>
          <w:color w:val="202124"/>
          <w:sz w:val="24"/>
          <w:szCs w:val="24"/>
          <w:lang w:val="en" w:eastAsia="tr-TR"/>
        </w:rPr>
        <w:t>• Research and education: To follow new people in the field of eye health and to train their friends.</w:t>
      </w:r>
    </w:p>
    <w:p w:rsidR="00030CFB" w:rsidRPr="00985A7D" w:rsidRDefault="00030CFB" w:rsidP="00985A7D">
      <w:pPr>
        <w:rPr>
          <w:sz w:val="24"/>
          <w:szCs w:val="24"/>
        </w:rPr>
      </w:pPr>
    </w:p>
    <w:sectPr w:rsidR="00030CFB" w:rsidRPr="0098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041"/>
    <w:multiLevelType w:val="multilevel"/>
    <w:tmpl w:val="04C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D0AC4"/>
    <w:multiLevelType w:val="multilevel"/>
    <w:tmpl w:val="6C3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E45373"/>
    <w:multiLevelType w:val="multilevel"/>
    <w:tmpl w:val="65B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7"/>
    <w:rsid w:val="00030CFB"/>
    <w:rsid w:val="00985A7D"/>
    <w:rsid w:val="00E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8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85A7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85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8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85A7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8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2023-06-21T09:09:00Z</dcterms:created>
  <dcterms:modified xsi:type="dcterms:W3CDTF">2023-06-21T09:21:00Z</dcterms:modified>
</cp:coreProperties>
</file>